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FD" w:rsidRDefault="00CF47FD" w:rsidP="00CF47FD">
      <w:pPr>
        <w:pStyle w:val="Titel"/>
        <w:jc w:val="left"/>
        <w:rPr>
          <w:sz w:val="28"/>
          <w:szCs w:val="28"/>
        </w:rPr>
      </w:pPr>
    </w:p>
    <w:p w:rsidR="003A38ED" w:rsidRPr="008C60BB" w:rsidRDefault="003A38ED" w:rsidP="003A38ED">
      <w:pPr>
        <w:pStyle w:val="Titel"/>
        <w:spacing w:after="120"/>
        <w:jc w:val="left"/>
        <w:rPr>
          <w:sz w:val="28"/>
          <w:szCs w:val="28"/>
          <w:u w:val="single"/>
        </w:rPr>
      </w:pPr>
      <w:r w:rsidRPr="008C60BB">
        <w:rPr>
          <w:sz w:val="28"/>
          <w:szCs w:val="28"/>
          <w:u w:val="single"/>
        </w:rPr>
        <w:t>Nachunternehmerliste</w:t>
      </w:r>
    </w:p>
    <w:p w:rsidR="003A38ED" w:rsidRPr="004E6D59" w:rsidRDefault="003A38ED" w:rsidP="003A38ED">
      <w:pPr>
        <w:pStyle w:val="Titel"/>
        <w:jc w:val="left"/>
        <w:rPr>
          <w:sz w:val="24"/>
          <w:szCs w:val="24"/>
          <w:u w:val="single"/>
        </w:rPr>
      </w:pPr>
      <w:r w:rsidRPr="004E6D59">
        <w:rPr>
          <w:sz w:val="24"/>
          <w:szCs w:val="24"/>
          <w:u w:val="single"/>
        </w:rPr>
        <w:t>bei nationalen Ausschreibungen</w:t>
      </w:r>
      <w:r>
        <w:rPr>
          <w:sz w:val="24"/>
          <w:szCs w:val="24"/>
          <w:u w:val="single"/>
        </w:rPr>
        <w:t xml:space="preserve"> nach VO</w:t>
      </w:r>
      <w:r w:rsidR="00AC1458">
        <w:rPr>
          <w:sz w:val="24"/>
          <w:szCs w:val="24"/>
          <w:u w:val="single"/>
        </w:rPr>
        <w:t>B</w:t>
      </w:r>
      <w:r>
        <w:rPr>
          <w:sz w:val="24"/>
          <w:szCs w:val="24"/>
          <w:u w:val="single"/>
        </w:rPr>
        <w:t>/A</w:t>
      </w:r>
    </w:p>
    <w:p w:rsidR="00AC1458" w:rsidRDefault="000833F6" w:rsidP="000833F6">
      <w:pPr>
        <w:spacing w:before="600" w:after="360"/>
        <w:ind w:left="1418" w:hanging="1428"/>
        <w:rPr>
          <w:sz w:val="24"/>
        </w:rPr>
      </w:pPr>
      <w:bookmarkStart w:id="0" w:name="Text1"/>
      <w:r>
        <w:rPr>
          <w:sz w:val="24"/>
        </w:rPr>
        <w:t>M</w:t>
      </w:r>
      <w:r w:rsidR="00AC1458">
        <w:rPr>
          <w:sz w:val="24"/>
        </w:rPr>
        <w:t>aßnahme:</w:t>
      </w:r>
      <w:r w:rsidR="00AC1458">
        <w:rPr>
          <w:sz w:val="24"/>
        </w:rPr>
        <w:tab/>
      </w:r>
      <w:bookmarkEnd w:id="0"/>
      <w:r w:rsidR="00D01D5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hier den Titel der Maßnahme vorgeben"/>
            </w:textInput>
          </w:ffData>
        </w:fldChar>
      </w:r>
      <w:r w:rsidR="00D01D51">
        <w:rPr>
          <w:sz w:val="24"/>
        </w:rPr>
        <w:instrText xml:space="preserve"> FORMTEXT </w:instrText>
      </w:r>
      <w:r w:rsidR="00D01D51">
        <w:rPr>
          <w:sz w:val="24"/>
        </w:rPr>
      </w:r>
      <w:r w:rsidR="00D01D51">
        <w:rPr>
          <w:sz w:val="24"/>
        </w:rPr>
        <w:fldChar w:fldCharType="separate"/>
      </w:r>
      <w:r w:rsidR="00D01D51">
        <w:rPr>
          <w:noProof/>
          <w:sz w:val="24"/>
        </w:rPr>
        <w:t>hier den Titel der Maßnahme vorgeben</w:t>
      </w:r>
      <w:r w:rsidR="00D01D51">
        <w:rPr>
          <w:sz w:val="24"/>
        </w:rPr>
        <w:fldChar w:fldCharType="end"/>
      </w:r>
    </w:p>
    <w:p w:rsidR="00AC1458" w:rsidRPr="00680627" w:rsidRDefault="00AC1458" w:rsidP="000833F6">
      <w:pPr>
        <w:tabs>
          <w:tab w:val="left" w:pos="1418"/>
        </w:tabs>
        <w:spacing w:after="360"/>
        <w:rPr>
          <w:sz w:val="24"/>
        </w:rPr>
      </w:pPr>
      <w:r w:rsidRPr="00680627">
        <w:rPr>
          <w:sz w:val="24"/>
        </w:rPr>
        <w:t>Gewerk:</w:t>
      </w:r>
      <w:r>
        <w:rPr>
          <w:sz w:val="24"/>
        </w:rPr>
        <w:tab/>
      </w:r>
      <w:r w:rsidR="00D522A7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hier das Gewerk vorgeben"/>
            </w:textInput>
          </w:ffData>
        </w:fldChar>
      </w:r>
      <w:r w:rsidR="00AF7AF9">
        <w:rPr>
          <w:sz w:val="24"/>
        </w:rPr>
        <w:instrText xml:space="preserve"> FORMTEXT </w:instrText>
      </w:r>
      <w:r w:rsidR="00D522A7">
        <w:rPr>
          <w:sz w:val="24"/>
        </w:rPr>
      </w:r>
      <w:r w:rsidR="00D522A7">
        <w:rPr>
          <w:sz w:val="24"/>
        </w:rPr>
        <w:fldChar w:fldCharType="separate"/>
      </w:r>
      <w:r w:rsidR="00AF7AF9">
        <w:rPr>
          <w:noProof/>
          <w:sz w:val="24"/>
        </w:rPr>
        <w:t>hier das Gewerk vorgeben</w:t>
      </w:r>
      <w:r w:rsidR="00D522A7">
        <w:rPr>
          <w:sz w:val="24"/>
        </w:rPr>
        <w:fldChar w:fldCharType="end"/>
      </w:r>
    </w:p>
    <w:p w:rsidR="008C60BB" w:rsidRPr="00C86192" w:rsidRDefault="008C60BB" w:rsidP="008C60BB">
      <w:pPr>
        <w:pStyle w:val="Titel"/>
        <w:spacing w:after="60"/>
        <w:jc w:val="left"/>
        <w:rPr>
          <w:sz w:val="24"/>
          <w:szCs w:val="24"/>
        </w:rPr>
      </w:pPr>
      <w:r w:rsidRPr="00C86192">
        <w:rPr>
          <w:sz w:val="24"/>
          <w:szCs w:val="24"/>
        </w:rPr>
        <w:t>Nachfolgend aufgeführte Teilleistungen, auf die mein/unser Betrieb eingerichtet ist, werden an Nachunternehmer übertragen:</w:t>
      </w:r>
    </w:p>
    <w:p w:rsidR="008C60BB" w:rsidRPr="00C86192" w:rsidRDefault="008C60BB" w:rsidP="008C60BB">
      <w:pPr>
        <w:spacing w:after="180"/>
        <w:rPr>
          <w:sz w:val="18"/>
          <w:szCs w:val="18"/>
        </w:rPr>
      </w:pPr>
      <w:r w:rsidRPr="00492DBC">
        <w:rPr>
          <w:spacing w:val="20"/>
          <w:sz w:val="18"/>
          <w:szCs w:val="18"/>
        </w:rPr>
        <w:t>(M</w:t>
      </w:r>
      <w:r w:rsidRPr="00492DBC">
        <w:rPr>
          <w:sz w:val="18"/>
          <w:szCs w:val="18"/>
        </w:rPr>
        <w:t>indestens 70% der Leistungen, auf die der Bieter eingerichtet ist, müssen im eigenen Betrieb ausgeführt werden.</w:t>
      </w:r>
      <w:r w:rsidRPr="00492DBC">
        <w:rPr>
          <w:spacing w:val="20"/>
          <w:sz w:val="18"/>
          <w:szCs w:val="18"/>
        </w:rPr>
        <w:t>)</w:t>
      </w:r>
      <w:r w:rsidRPr="00492DBC">
        <w:rPr>
          <w:sz w:val="24"/>
          <w:szCs w:val="24"/>
        </w:rPr>
        <w:t xml:space="preserve"> </w:t>
      </w:r>
    </w:p>
    <w:tbl>
      <w:tblPr>
        <w:tblW w:w="9508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2055"/>
        <w:gridCol w:w="2208"/>
        <w:gridCol w:w="5245"/>
      </w:tblGrid>
      <w:tr w:rsidR="008C60BB" w:rsidTr="008C60B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0BB" w:rsidRDefault="008C60BB" w:rsidP="008C60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LV-Titel, Gewerk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0BB" w:rsidRDefault="008C60BB" w:rsidP="008C60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Positionsnummer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0BB" w:rsidRDefault="008C60BB" w:rsidP="008C60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Beschreibung der Teilleistung</w:t>
            </w:r>
          </w:p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</w:tbl>
    <w:p w:rsidR="008C60BB" w:rsidRPr="00C86192" w:rsidRDefault="008C60BB" w:rsidP="00953FCF">
      <w:pPr>
        <w:pStyle w:val="Titel"/>
        <w:spacing w:before="600" w:after="60"/>
        <w:jc w:val="left"/>
        <w:rPr>
          <w:b w:val="0"/>
          <w:sz w:val="24"/>
          <w:szCs w:val="24"/>
        </w:rPr>
      </w:pPr>
      <w:r w:rsidRPr="00C86192">
        <w:rPr>
          <w:sz w:val="24"/>
          <w:szCs w:val="24"/>
        </w:rPr>
        <w:t>Nachfolgend aufgeführte Teilleistungen, auf die mein/unser Betrieb</w:t>
      </w:r>
      <w:r>
        <w:rPr>
          <w:sz w:val="24"/>
          <w:szCs w:val="24"/>
        </w:rPr>
        <w:t xml:space="preserve"> </w:t>
      </w:r>
      <w:r w:rsidRPr="0015664E">
        <w:rPr>
          <w:rFonts w:ascii="Arial Black" w:hAnsi="Arial Black"/>
          <w:sz w:val="28"/>
          <w:szCs w:val="28"/>
          <w:u w:val="single"/>
        </w:rPr>
        <w:t>nicht</w:t>
      </w:r>
      <w:r w:rsidRPr="00C86192">
        <w:rPr>
          <w:b w:val="0"/>
          <w:sz w:val="24"/>
          <w:szCs w:val="24"/>
        </w:rPr>
        <w:t xml:space="preserve"> </w:t>
      </w:r>
      <w:r w:rsidRPr="00C86192">
        <w:rPr>
          <w:sz w:val="24"/>
          <w:szCs w:val="24"/>
        </w:rPr>
        <w:t>eingerichtet ist, werden an Nachunternehmer übertragen:</w:t>
      </w:r>
    </w:p>
    <w:p w:rsidR="008C60BB" w:rsidRPr="00E1256A" w:rsidRDefault="008C60BB" w:rsidP="008C60BB">
      <w:pPr>
        <w:pStyle w:val="Titel"/>
        <w:spacing w:after="180"/>
        <w:jc w:val="left"/>
        <w:rPr>
          <w:b w:val="0"/>
          <w:sz w:val="18"/>
          <w:szCs w:val="18"/>
        </w:rPr>
      </w:pPr>
      <w:r w:rsidRPr="00E1256A">
        <w:rPr>
          <w:b w:val="0"/>
          <w:sz w:val="18"/>
          <w:szCs w:val="18"/>
        </w:rPr>
        <w:t>(Mindestens 50% der Gesamtleistung müssen im eigenen Betrieb ausgeführt werden, es sei denn, es handelt sich um eine gewerk</w:t>
      </w:r>
      <w:r>
        <w:rPr>
          <w:b w:val="0"/>
          <w:sz w:val="18"/>
          <w:szCs w:val="18"/>
        </w:rPr>
        <w:t>e</w:t>
      </w:r>
      <w:r w:rsidRPr="00E1256A">
        <w:rPr>
          <w:b w:val="0"/>
          <w:sz w:val="18"/>
          <w:szCs w:val="18"/>
        </w:rPr>
        <w:t>übergreifende Ausschreibung.)</w:t>
      </w:r>
    </w:p>
    <w:tbl>
      <w:tblPr>
        <w:tblW w:w="9508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2055"/>
        <w:gridCol w:w="2208"/>
        <w:gridCol w:w="5245"/>
      </w:tblGrid>
      <w:tr w:rsidR="008C60BB" w:rsidTr="008C60B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0BB" w:rsidRDefault="008C60BB" w:rsidP="008C60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LV-Titel, Gewerk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0BB" w:rsidRDefault="008C60BB" w:rsidP="008C60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Positionsnummer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0BB" w:rsidRDefault="008C60BB" w:rsidP="008C60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Beschreibung der Teilleistung</w:t>
            </w:r>
          </w:p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953FCF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CF" w:rsidRDefault="00953FCF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CF" w:rsidRDefault="00953FCF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CF" w:rsidRDefault="00953FCF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  <w:tr w:rsidR="008C60BB" w:rsidTr="008C60BB">
        <w:trPr>
          <w:cantSplit/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BB" w:rsidRDefault="008C60BB" w:rsidP="008C60BB"/>
        </w:tc>
      </w:tr>
    </w:tbl>
    <w:p w:rsidR="00CF47FD" w:rsidRPr="00CA4C73" w:rsidRDefault="00CF47FD" w:rsidP="00CA4C73">
      <w:pPr>
        <w:pStyle w:val="Textkrper"/>
        <w:spacing w:before="240"/>
        <w:ind w:right="-170"/>
        <w:rPr>
          <w:b/>
          <w:sz w:val="22"/>
          <w:szCs w:val="22"/>
        </w:rPr>
      </w:pPr>
      <w:r w:rsidRPr="00CA4C73">
        <w:rPr>
          <w:b/>
          <w:sz w:val="22"/>
          <w:szCs w:val="22"/>
        </w:rPr>
        <w:t>Den als Nachunternehmer vorgesehenen Firmen sind die vollständigen Vergabeunterlagen der ausschreibenden Dienststelle zur Angebotsabgabe zur Verfügung zu stellen.</w:t>
      </w:r>
    </w:p>
    <w:sectPr w:rsidR="00CF47FD" w:rsidRPr="00CA4C73" w:rsidSect="00CA4C73">
      <w:footerReference w:type="default" r:id="rId8"/>
      <w:headerReference w:type="first" r:id="rId9"/>
      <w:footerReference w:type="first" r:id="rId10"/>
      <w:pgSz w:w="11907" w:h="16840" w:code="9"/>
      <w:pgMar w:top="-1985" w:right="1134" w:bottom="1134" w:left="1304" w:header="397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BB" w:rsidRDefault="008C60BB">
      <w:r>
        <w:separator/>
      </w:r>
    </w:p>
  </w:endnote>
  <w:endnote w:type="continuationSeparator" w:id="0">
    <w:p w:rsidR="008C60BB" w:rsidRDefault="008C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0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495"/>
      <w:gridCol w:w="2495"/>
      <w:gridCol w:w="2495"/>
      <w:gridCol w:w="227"/>
      <w:gridCol w:w="2552"/>
    </w:tblGrid>
    <w:tr w:rsidR="008C60BB" w:rsidRPr="001E0A31" w:rsidTr="00B6243E">
      <w:tc>
        <w:tcPr>
          <w:tcW w:w="2495" w:type="dxa"/>
        </w:tcPr>
        <w:p w:rsidR="008C60BB" w:rsidRPr="00002E16" w:rsidRDefault="008C60BB" w:rsidP="00245C07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</w:tcPr>
        <w:p w:rsidR="008C60BB" w:rsidRPr="00002E16" w:rsidRDefault="008C60BB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  <w:vAlign w:val="bottom"/>
        </w:tcPr>
        <w:p w:rsidR="008C60BB" w:rsidRPr="00B6243E" w:rsidRDefault="008C60BB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B6243E">
            <w:rPr>
              <w:noProof/>
              <w:sz w:val="14"/>
              <w:szCs w:val="14"/>
              <w:lang w:eastAsia="de-DE"/>
            </w:rPr>
            <w:t xml:space="preserve">Seite </w:t>
          </w:r>
          <w:r w:rsidR="00D522A7" w:rsidRPr="00B6243E">
            <w:rPr>
              <w:noProof/>
              <w:sz w:val="14"/>
              <w:szCs w:val="14"/>
              <w:lang w:eastAsia="de-DE"/>
            </w:rPr>
            <w:fldChar w:fldCharType="begin"/>
          </w:r>
          <w:r w:rsidRPr="00B6243E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D522A7" w:rsidRPr="00B6243E">
            <w:rPr>
              <w:noProof/>
              <w:sz w:val="14"/>
              <w:szCs w:val="14"/>
              <w:lang w:eastAsia="de-DE"/>
            </w:rPr>
            <w:fldChar w:fldCharType="separate"/>
          </w:r>
          <w:r w:rsidR="00CA4C73">
            <w:rPr>
              <w:noProof/>
              <w:sz w:val="14"/>
              <w:szCs w:val="14"/>
              <w:lang w:eastAsia="de-DE"/>
            </w:rPr>
            <w:t>2</w:t>
          </w:r>
          <w:r w:rsidR="00D522A7" w:rsidRPr="00B6243E">
            <w:rPr>
              <w:noProof/>
              <w:sz w:val="14"/>
              <w:szCs w:val="14"/>
              <w:lang w:eastAsia="de-DE"/>
            </w:rPr>
            <w:fldChar w:fldCharType="end"/>
          </w:r>
          <w:r w:rsidRPr="00B6243E">
            <w:rPr>
              <w:noProof/>
              <w:sz w:val="14"/>
              <w:szCs w:val="14"/>
              <w:lang w:eastAsia="de-DE"/>
            </w:rPr>
            <w:t xml:space="preserve"> von </w:t>
          </w:r>
          <w:fldSimple w:instr=" NUMPAGES  \* Arabic  \* MERGEFORMAT ">
            <w:r w:rsidR="00DC4060" w:rsidRPr="00DC4060">
              <w:rPr>
                <w:noProof/>
                <w:sz w:val="14"/>
                <w:szCs w:val="14"/>
                <w:lang w:eastAsia="de-DE"/>
              </w:rPr>
              <w:t>1</w:t>
            </w:r>
          </w:fldSimple>
        </w:p>
      </w:tc>
      <w:tc>
        <w:tcPr>
          <w:tcW w:w="227" w:type="dxa"/>
        </w:tcPr>
        <w:p w:rsidR="008C60BB" w:rsidRPr="00002E16" w:rsidRDefault="008C60BB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8C60BB" w:rsidRPr="00FB3A27" w:rsidRDefault="008C60BB" w:rsidP="00245C0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8C60BB" w:rsidRPr="008C7C82" w:rsidRDefault="008C60BB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495"/>
      <w:gridCol w:w="2495"/>
      <w:gridCol w:w="1928"/>
      <w:gridCol w:w="794"/>
      <w:gridCol w:w="2552"/>
    </w:tblGrid>
    <w:tr w:rsidR="008C60BB" w:rsidRPr="001E0A31" w:rsidTr="003A38ED">
      <w:tc>
        <w:tcPr>
          <w:tcW w:w="2495" w:type="dxa"/>
          <w:vAlign w:val="bottom"/>
        </w:tcPr>
        <w:p w:rsidR="008C60BB" w:rsidRPr="003A38ED" w:rsidRDefault="008C60BB" w:rsidP="008C60BB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3A38ED">
            <w:rPr>
              <w:noProof/>
              <w:sz w:val="14"/>
              <w:szCs w:val="14"/>
              <w:lang w:eastAsia="de-DE"/>
            </w:rPr>
            <w:t>VHB-N 0</w:t>
          </w:r>
          <w:r>
            <w:rPr>
              <w:noProof/>
              <w:sz w:val="14"/>
              <w:szCs w:val="14"/>
              <w:lang w:eastAsia="de-DE"/>
            </w:rPr>
            <w:t>411</w:t>
          </w:r>
          <w:r w:rsidRPr="003A38ED">
            <w:rPr>
              <w:noProof/>
              <w:sz w:val="14"/>
              <w:szCs w:val="14"/>
              <w:lang w:eastAsia="de-DE"/>
            </w:rPr>
            <w:t>, Stand Juni 2013</w:t>
          </w:r>
        </w:p>
      </w:tc>
      <w:tc>
        <w:tcPr>
          <w:tcW w:w="2495" w:type="dxa"/>
        </w:tcPr>
        <w:p w:rsidR="008C60BB" w:rsidRPr="00002E16" w:rsidRDefault="008C60BB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1928" w:type="dxa"/>
          <w:vAlign w:val="bottom"/>
        </w:tcPr>
        <w:p w:rsidR="008C60BB" w:rsidRPr="00B6243E" w:rsidRDefault="008C60BB" w:rsidP="00B6243E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>
            <w:rPr>
              <w:noProof/>
              <w:sz w:val="14"/>
              <w:szCs w:val="14"/>
              <w:lang w:eastAsia="de-DE"/>
            </w:rPr>
            <w:t>Seite 1 von 1</w:t>
          </w:r>
        </w:p>
      </w:tc>
      <w:tc>
        <w:tcPr>
          <w:tcW w:w="794" w:type="dxa"/>
        </w:tcPr>
        <w:p w:rsidR="008C60BB" w:rsidRPr="00002E16" w:rsidRDefault="008C60BB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8C60BB" w:rsidRPr="00FB3A27" w:rsidRDefault="008C60BB" w:rsidP="00D13FDD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475" cy="234950"/>
                <wp:effectExtent l="19050" t="0" r="0" b="0"/>
                <wp:docPr id="2" name="Grafik 1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3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60BB" w:rsidRPr="00FB3A27" w:rsidRDefault="008C60BB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BB" w:rsidRDefault="008C60BB">
      <w:r>
        <w:separator/>
      </w:r>
    </w:p>
  </w:footnote>
  <w:footnote w:type="continuationSeparator" w:id="0">
    <w:p w:rsidR="008C60BB" w:rsidRDefault="008C6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/>
    </w:tblPr>
    <w:tblGrid>
      <w:gridCol w:w="2495"/>
    </w:tblGrid>
    <w:tr w:rsidR="008C60BB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8C60BB" w:rsidRPr="00C206FC" w:rsidRDefault="008C60BB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1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60BB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8C60BB" w:rsidRPr="00C206FC" w:rsidRDefault="008C60BB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</w:tbl>
  <w:p w:rsidR="008C60BB" w:rsidRPr="00C206FC" w:rsidRDefault="008C60BB" w:rsidP="006C11C3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473"/>
    <w:multiLevelType w:val="hybridMultilevel"/>
    <w:tmpl w:val="8848CB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5338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abstractNum w:abstractNumId="2">
    <w:nsid w:val="675E5E3F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proofState w:spelling="clean" w:grammar="clean"/>
  <w:attachedTemplate r:id="rId1"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96033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194B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27B4"/>
    <w:rsid w:val="0004286B"/>
    <w:rsid w:val="00043312"/>
    <w:rsid w:val="0004367D"/>
    <w:rsid w:val="00043C3F"/>
    <w:rsid w:val="00045A0E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3465"/>
    <w:rsid w:val="00075DEE"/>
    <w:rsid w:val="00077DFE"/>
    <w:rsid w:val="00080AC2"/>
    <w:rsid w:val="000833F6"/>
    <w:rsid w:val="00086454"/>
    <w:rsid w:val="00094B0E"/>
    <w:rsid w:val="00095EA3"/>
    <w:rsid w:val="000A09BC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F4EF2"/>
    <w:rsid w:val="000F6071"/>
    <w:rsid w:val="000F7662"/>
    <w:rsid w:val="001002A0"/>
    <w:rsid w:val="0010194B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0416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708FB"/>
    <w:rsid w:val="001714F1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C8D"/>
    <w:rsid w:val="00196AC9"/>
    <w:rsid w:val="001977C8"/>
    <w:rsid w:val="001A1944"/>
    <w:rsid w:val="001A2BFA"/>
    <w:rsid w:val="001A6677"/>
    <w:rsid w:val="001A6BF5"/>
    <w:rsid w:val="001A6F4F"/>
    <w:rsid w:val="001B1324"/>
    <w:rsid w:val="001B6144"/>
    <w:rsid w:val="001C0362"/>
    <w:rsid w:val="001C183E"/>
    <w:rsid w:val="001C2454"/>
    <w:rsid w:val="001C31BD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121A"/>
    <w:rsid w:val="00202BAA"/>
    <w:rsid w:val="00203497"/>
    <w:rsid w:val="00203EF1"/>
    <w:rsid w:val="00212FD9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5C07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E39"/>
    <w:rsid w:val="00271F17"/>
    <w:rsid w:val="002723C6"/>
    <w:rsid w:val="0027277E"/>
    <w:rsid w:val="00273E2E"/>
    <w:rsid w:val="002862DC"/>
    <w:rsid w:val="0029123B"/>
    <w:rsid w:val="00291F0E"/>
    <w:rsid w:val="002A00FB"/>
    <w:rsid w:val="002A5D05"/>
    <w:rsid w:val="002B0D40"/>
    <w:rsid w:val="002B0FF1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2F7A03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372D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35D"/>
    <w:rsid w:val="00375BF5"/>
    <w:rsid w:val="00376302"/>
    <w:rsid w:val="003768B5"/>
    <w:rsid w:val="00376D52"/>
    <w:rsid w:val="00376D89"/>
    <w:rsid w:val="00390CE6"/>
    <w:rsid w:val="00393207"/>
    <w:rsid w:val="003A1F28"/>
    <w:rsid w:val="003A3873"/>
    <w:rsid w:val="003A38ED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24D64"/>
    <w:rsid w:val="004307D2"/>
    <w:rsid w:val="00432B3A"/>
    <w:rsid w:val="00436388"/>
    <w:rsid w:val="00436EC0"/>
    <w:rsid w:val="00441A37"/>
    <w:rsid w:val="004436B3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2D80"/>
    <w:rsid w:val="004739AC"/>
    <w:rsid w:val="00473DCF"/>
    <w:rsid w:val="004750BC"/>
    <w:rsid w:val="004761B8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264F"/>
    <w:rsid w:val="004B3D34"/>
    <w:rsid w:val="004B4C12"/>
    <w:rsid w:val="004B5669"/>
    <w:rsid w:val="004B692B"/>
    <w:rsid w:val="004C471A"/>
    <w:rsid w:val="004D4938"/>
    <w:rsid w:val="004D5AE4"/>
    <w:rsid w:val="004D5DA9"/>
    <w:rsid w:val="004D63E2"/>
    <w:rsid w:val="004E32B5"/>
    <w:rsid w:val="004E37D9"/>
    <w:rsid w:val="004E3B2C"/>
    <w:rsid w:val="004F1ACD"/>
    <w:rsid w:val="004F2D94"/>
    <w:rsid w:val="004F60C9"/>
    <w:rsid w:val="004F61F7"/>
    <w:rsid w:val="004F7499"/>
    <w:rsid w:val="004F7B8C"/>
    <w:rsid w:val="00503C09"/>
    <w:rsid w:val="00503C0E"/>
    <w:rsid w:val="00504570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5200"/>
    <w:rsid w:val="0056348D"/>
    <w:rsid w:val="00563B12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7D42"/>
    <w:rsid w:val="005B140D"/>
    <w:rsid w:val="005B4518"/>
    <w:rsid w:val="005B6FCA"/>
    <w:rsid w:val="005C085F"/>
    <w:rsid w:val="005C3B47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51D3"/>
    <w:rsid w:val="00606AB7"/>
    <w:rsid w:val="00610A84"/>
    <w:rsid w:val="00611032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1300"/>
    <w:rsid w:val="006B340C"/>
    <w:rsid w:val="006B6CF6"/>
    <w:rsid w:val="006B70F7"/>
    <w:rsid w:val="006C11C3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38D1"/>
    <w:rsid w:val="007238D8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2660"/>
    <w:rsid w:val="00773E22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5F5D"/>
    <w:rsid w:val="00795FB8"/>
    <w:rsid w:val="007A068F"/>
    <w:rsid w:val="007A0B41"/>
    <w:rsid w:val="007A48EA"/>
    <w:rsid w:val="007B0690"/>
    <w:rsid w:val="007B4282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43E3"/>
    <w:rsid w:val="00816079"/>
    <w:rsid w:val="0081625E"/>
    <w:rsid w:val="00820760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0B05"/>
    <w:rsid w:val="008B4DA1"/>
    <w:rsid w:val="008C1B2E"/>
    <w:rsid w:val="008C450F"/>
    <w:rsid w:val="008C575D"/>
    <w:rsid w:val="008C60BB"/>
    <w:rsid w:val="008C7C82"/>
    <w:rsid w:val="008D18CC"/>
    <w:rsid w:val="008D3366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1090A"/>
    <w:rsid w:val="00920DA0"/>
    <w:rsid w:val="0092148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5016"/>
    <w:rsid w:val="009477D9"/>
    <w:rsid w:val="009513BA"/>
    <w:rsid w:val="00952967"/>
    <w:rsid w:val="00953FCF"/>
    <w:rsid w:val="0095421A"/>
    <w:rsid w:val="00955A89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87F"/>
    <w:rsid w:val="009873D9"/>
    <w:rsid w:val="00996175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372"/>
    <w:rsid w:val="009F6039"/>
    <w:rsid w:val="009F63B5"/>
    <w:rsid w:val="00A008CF"/>
    <w:rsid w:val="00A00F7D"/>
    <w:rsid w:val="00A116C4"/>
    <w:rsid w:val="00A14962"/>
    <w:rsid w:val="00A1726D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562E7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66A1"/>
    <w:rsid w:val="00AC097E"/>
    <w:rsid w:val="00AC0D7A"/>
    <w:rsid w:val="00AC1458"/>
    <w:rsid w:val="00AC235A"/>
    <w:rsid w:val="00AC3CA7"/>
    <w:rsid w:val="00AC684E"/>
    <w:rsid w:val="00AC6ACD"/>
    <w:rsid w:val="00AC6EAC"/>
    <w:rsid w:val="00AC79C8"/>
    <w:rsid w:val="00AD3BF9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AF5CA3"/>
    <w:rsid w:val="00AF7AF9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D89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60D85"/>
    <w:rsid w:val="00B62107"/>
    <w:rsid w:val="00B6243E"/>
    <w:rsid w:val="00B71CB7"/>
    <w:rsid w:val="00B72B8D"/>
    <w:rsid w:val="00B730A3"/>
    <w:rsid w:val="00B75841"/>
    <w:rsid w:val="00B75BAA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6354"/>
    <w:rsid w:val="00BC17F6"/>
    <w:rsid w:val="00BC2FDA"/>
    <w:rsid w:val="00BC3B12"/>
    <w:rsid w:val="00BD0EFA"/>
    <w:rsid w:val="00BD254E"/>
    <w:rsid w:val="00BD288A"/>
    <w:rsid w:val="00BD498B"/>
    <w:rsid w:val="00BD6A0B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19DF"/>
    <w:rsid w:val="00C855F1"/>
    <w:rsid w:val="00C86959"/>
    <w:rsid w:val="00C86AA8"/>
    <w:rsid w:val="00C86CA0"/>
    <w:rsid w:val="00C8740D"/>
    <w:rsid w:val="00C879F2"/>
    <w:rsid w:val="00C926D6"/>
    <w:rsid w:val="00C9476A"/>
    <w:rsid w:val="00C9579F"/>
    <w:rsid w:val="00CA0E4E"/>
    <w:rsid w:val="00CA2E17"/>
    <w:rsid w:val="00CA3ED0"/>
    <w:rsid w:val="00CA4C73"/>
    <w:rsid w:val="00CA6200"/>
    <w:rsid w:val="00CB6F49"/>
    <w:rsid w:val="00CB7A11"/>
    <w:rsid w:val="00CC15DD"/>
    <w:rsid w:val="00CC2529"/>
    <w:rsid w:val="00CC3CE2"/>
    <w:rsid w:val="00CC6448"/>
    <w:rsid w:val="00CD0408"/>
    <w:rsid w:val="00CD1351"/>
    <w:rsid w:val="00CE1452"/>
    <w:rsid w:val="00CE60FC"/>
    <w:rsid w:val="00CF2128"/>
    <w:rsid w:val="00CF47FD"/>
    <w:rsid w:val="00CF4878"/>
    <w:rsid w:val="00CF6FB7"/>
    <w:rsid w:val="00CF7944"/>
    <w:rsid w:val="00D002EA"/>
    <w:rsid w:val="00D01522"/>
    <w:rsid w:val="00D01D51"/>
    <w:rsid w:val="00D04FA1"/>
    <w:rsid w:val="00D063DC"/>
    <w:rsid w:val="00D0794C"/>
    <w:rsid w:val="00D13A65"/>
    <w:rsid w:val="00D13FDD"/>
    <w:rsid w:val="00D14124"/>
    <w:rsid w:val="00D164AA"/>
    <w:rsid w:val="00D17308"/>
    <w:rsid w:val="00D22ED1"/>
    <w:rsid w:val="00D25DDF"/>
    <w:rsid w:val="00D30542"/>
    <w:rsid w:val="00D3449A"/>
    <w:rsid w:val="00D351FB"/>
    <w:rsid w:val="00D37D0C"/>
    <w:rsid w:val="00D4445E"/>
    <w:rsid w:val="00D47CED"/>
    <w:rsid w:val="00D522A7"/>
    <w:rsid w:val="00D52B67"/>
    <w:rsid w:val="00D54E28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485"/>
    <w:rsid w:val="00D85A01"/>
    <w:rsid w:val="00D85AE2"/>
    <w:rsid w:val="00D86333"/>
    <w:rsid w:val="00D87E77"/>
    <w:rsid w:val="00D9336F"/>
    <w:rsid w:val="00D966C9"/>
    <w:rsid w:val="00D96D48"/>
    <w:rsid w:val="00D97D56"/>
    <w:rsid w:val="00DA3E59"/>
    <w:rsid w:val="00DA6608"/>
    <w:rsid w:val="00DB16CB"/>
    <w:rsid w:val="00DB57EA"/>
    <w:rsid w:val="00DC01D5"/>
    <w:rsid w:val="00DC14B0"/>
    <w:rsid w:val="00DC346C"/>
    <w:rsid w:val="00DC4060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6D93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B7EEA"/>
    <w:rsid w:val="00EC439A"/>
    <w:rsid w:val="00EC48D5"/>
    <w:rsid w:val="00EC5D46"/>
    <w:rsid w:val="00EC7C2E"/>
    <w:rsid w:val="00ED086E"/>
    <w:rsid w:val="00ED27AF"/>
    <w:rsid w:val="00EE2BC8"/>
    <w:rsid w:val="00EE404C"/>
    <w:rsid w:val="00EE469E"/>
    <w:rsid w:val="00EE59F2"/>
    <w:rsid w:val="00EE61DB"/>
    <w:rsid w:val="00EE7A3D"/>
    <w:rsid w:val="00EF2F7F"/>
    <w:rsid w:val="00EF33EC"/>
    <w:rsid w:val="00EF7DD2"/>
    <w:rsid w:val="00F07A86"/>
    <w:rsid w:val="00F104FD"/>
    <w:rsid w:val="00F133C2"/>
    <w:rsid w:val="00F161DF"/>
    <w:rsid w:val="00F16B4A"/>
    <w:rsid w:val="00F17BA4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5F62"/>
    <w:rsid w:val="00F67DDC"/>
    <w:rsid w:val="00F739A9"/>
    <w:rsid w:val="00F747CA"/>
    <w:rsid w:val="00F76247"/>
    <w:rsid w:val="00F87317"/>
    <w:rsid w:val="00F92909"/>
    <w:rsid w:val="00F948AD"/>
    <w:rsid w:val="00F94FB0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D378F"/>
    <w:rsid w:val="00FD617B"/>
    <w:rsid w:val="00FE02DA"/>
    <w:rsid w:val="00FE16A1"/>
    <w:rsid w:val="00FE349D"/>
    <w:rsid w:val="00FE729E"/>
    <w:rsid w:val="00FF133E"/>
    <w:rsid w:val="00FF25E6"/>
    <w:rsid w:val="00FF6C20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6033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43E"/>
    <w:rPr>
      <w:lang w:eastAsia="en-US"/>
    </w:rPr>
  </w:style>
  <w:style w:type="paragraph" w:styleId="berschrift1">
    <w:name w:val="heading 1"/>
    <w:basedOn w:val="Standard"/>
    <w:next w:val="Standard"/>
    <w:qFormat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C11C3"/>
    <w:pPr>
      <w:spacing w:before="240" w:after="60" w:line="360" w:lineRule="auto"/>
      <w:outlineLvl w:val="6"/>
    </w:pPr>
    <w:rPr>
      <w:rFonts w:cs="Times New Roman"/>
      <w:kern w:val="1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C11C3"/>
    <w:pPr>
      <w:spacing w:before="240" w:after="60" w:line="360" w:lineRule="auto"/>
      <w:outlineLvl w:val="7"/>
    </w:pPr>
    <w:rPr>
      <w:rFonts w:cs="Times New Roman"/>
      <w:i/>
      <w:kern w:val="16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C11C3"/>
    <w:pPr>
      <w:spacing w:before="240" w:after="60" w:line="360" w:lineRule="auto"/>
      <w:outlineLvl w:val="8"/>
    </w:pPr>
    <w:rPr>
      <w:rFonts w:cs="Times New Roman"/>
      <w:i/>
      <w:kern w:val="16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gitternetz">
    <w:name w:val="Table Grid"/>
    <w:basedOn w:val="NormaleTabelle"/>
    <w:uiPriority w:val="59"/>
    <w:rsid w:val="001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6C11C3"/>
    <w:rPr>
      <w:rFonts w:cs="Times New Roman"/>
      <w:kern w:val="16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C11C3"/>
    <w:rPr>
      <w:rFonts w:cs="Times New Roman"/>
      <w:i/>
      <w:kern w:val="1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C11C3"/>
    <w:rPr>
      <w:rFonts w:cs="Times New Roman"/>
      <w:i/>
      <w:kern w:val="16"/>
      <w:sz w:val="18"/>
      <w:szCs w:val="20"/>
    </w:rPr>
  </w:style>
  <w:style w:type="character" w:styleId="Seitenzahl">
    <w:name w:val="page number"/>
    <w:basedOn w:val="Absatz-Standardschriftart"/>
    <w:semiHidden/>
    <w:rsid w:val="006C11C3"/>
    <w:rPr>
      <w:rFonts w:ascii="Arial" w:hAnsi="Arial"/>
      <w:sz w:val="24"/>
    </w:rPr>
  </w:style>
  <w:style w:type="paragraph" w:styleId="Textkrper">
    <w:name w:val="Body Text"/>
    <w:basedOn w:val="Standard"/>
    <w:link w:val="TextkrperZchn"/>
    <w:semiHidden/>
    <w:rsid w:val="006C11C3"/>
    <w:pPr>
      <w:tabs>
        <w:tab w:val="left" w:pos="426"/>
      </w:tabs>
    </w:pPr>
    <w:rPr>
      <w:rFonts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C11C3"/>
    <w:rPr>
      <w:rFonts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6C11C3"/>
    <w:pPr>
      <w:ind w:left="709"/>
    </w:pPr>
    <w:rPr>
      <w:rFonts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C11C3"/>
    <w:rPr>
      <w:rFonts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semiHidden/>
    <w:rsid w:val="006C11C3"/>
    <w:pPr>
      <w:spacing w:after="60"/>
      <w:ind w:left="426" w:hanging="426"/>
    </w:pPr>
    <w:rPr>
      <w:rFonts w:cs="Times New Roman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C11C3"/>
    <w:rPr>
      <w:rFonts w:cs="Times New Roman"/>
      <w:sz w:val="20"/>
      <w:szCs w:val="20"/>
    </w:rPr>
  </w:style>
  <w:style w:type="paragraph" w:styleId="Listenabsatz">
    <w:name w:val="List Paragraph"/>
    <w:basedOn w:val="Standard"/>
    <w:uiPriority w:val="34"/>
    <w:rsid w:val="00D063DC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CF47FD"/>
    <w:pPr>
      <w:jc w:val="center"/>
    </w:pPr>
    <w:rPr>
      <w:rFonts w:cs="Times New Roman"/>
      <w:b/>
      <w:spacing w:val="20"/>
      <w:sz w:val="4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CF47FD"/>
    <w:rPr>
      <w:rFonts w:cs="Times New Roman"/>
      <w:b/>
      <w:spacing w:val="2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-temp\Temporary%20Internet%20Files\Content.Outlook\62AF8WVS\__nachunternehmerliste_c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2338-ECC6-42C7-A480-53CA5D78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__nachunternehmerliste_cd.dotx</Template>
  <TotalTime>0</TotalTime>
  <Pages>1</Pages>
  <Words>144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creator>leikamjo</dc:creator>
  <cp:lastModifiedBy>Jörg Leikam</cp:lastModifiedBy>
  <cp:revision>2</cp:revision>
  <cp:lastPrinted>2013-06-07T06:42:00Z</cp:lastPrinted>
  <dcterms:created xsi:type="dcterms:W3CDTF">2014-09-04T13:44:00Z</dcterms:created>
  <dcterms:modified xsi:type="dcterms:W3CDTF">2014-09-04T13:44:00Z</dcterms:modified>
</cp:coreProperties>
</file>